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14" w:rsidRPr="007A5C4D" w:rsidRDefault="006A1814" w:rsidP="006A1814">
      <w:pPr>
        <w:spacing w:line="240" w:lineRule="auto"/>
        <w:ind w:firstLine="708"/>
        <w:rPr>
          <w:rFonts w:ascii="Waltograph" w:hAnsi="Waltograph" w:cs="Arial Narrow"/>
          <w:bCs/>
          <w:spacing w:val="14"/>
          <w:sz w:val="32"/>
          <w:szCs w:val="32"/>
          <w:u w:val="single"/>
        </w:rPr>
      </w:pPr>
      <w:r w:rsidRPr="007A5C4D">
        <w:rPr>
          <w:rFonts w:ascii="Waltograph" w:hAnsi="Waltograph" w:cs="Arial Narrow"/>
          <w:bCs/>
          <w:spacing w:val="14"/>
          <w:sz w:val="32"/>
          <w:szCs w:val="32"/>
          <w:u w:val="single"/>
        </w:rPr>
        <w:t>20. LEGGE APPLICABILE E FORO COMPETENTE</w:t>
      </w:r>
    </w:p>
    <w:p w:rsidR="006A1814" w:rsidRPr="007A5C4D" w:rsidRDefault="006A1814" w:rsidP="006A1814">
      <w:pPr>
        <w:spacing w:line="240" w:lineRule="auto"/>
        <w:rPr>
          <w:rFonts w:ascii="Waltograph" w:hAnsi="Waltograph" w:cs="Arial Narrow"/>
          <w:spacing w:val="14"/>
          <w:sz w:val="32"/>
          <w:szCs w:val="32"/>
        </w:rPr>
      </w:pPr>
      <w:r w:rsidRPr="007A5C4D">
        <w:rPr>
          <w:rFonts w:ascii="Waltograph" w:hAnsi="Waltograph" w:cs="Arial Narrow"/>
          <w:bCs/>
          <w:spacing w:val="14"/>
          <w:sz w:val="32"/>
          <w:szCs w:val="32"/>
        </w:rPr>
        <w:t>Il presente rapporto contrattuale e qualunque altro atto o accordo ad esso connesso, sono regolati dalla legge italiana e devono essere disciplinati ed interpretati in conformità con le disposizioni del Codice Civile, usi, consuetudini, prassi e leggi italiane. Ogni e qualsiasi controversia dovesse insorgere fra le parti in ordine all’esistenza, validità, interpretazione, esecuzione, efficacia, risoluzione e, in generale, qualsiasi altro aspetto afferente al presente contratto e/o rapporto contrattuale anche solo collegato, nascente o conseguente al medesimo, è devoluta alla competenza esclusiva del Foro di Como.</w:t>
      </w:r>
      <w:r w:rsidRPr="007A5C4D">
        <w:rPr>
          <w:rFonts w:ascii="Waltograph" w:eastAsia="Arial Unicode MS" w:hAnsi="Waltograph"/>
          <w:iCs/>
          <w:sz w:val="32"/>
          <w:szCs w:val="32"/>
        </w:rPr>
        <w:t xml:space="preserve"> </w:t>
      </w:r>
    </w:p>
    <w:p w:rsidR="006A1814" w:rsidRPr="007A5C4D" w:rsidRDefault="006A1814" w:rsidP="006A1814">
      <w:pPr>
        <w:spacing w:line="240" w:lineRule="auto"/>
        <w:rPr>
          <w:rFonts w:ascii="Waltograph" w:hAnsi="Waltograph" w:cs="Arial Narrow"/>
          <w:bCs/>
          <w:spacing w:val="14"/>
          <w:sz w:val="32"/>
          <w:szCs w:val="32"/>
        </w:rPr>
      </w:pPr>
      <w:r w:rsidRPr="007A5C4D">
        <w:rPr>
          <w:rFonts w:ascii="Waltograph" w:hAnsi="Waltograph" w:cs="Arial Narrow"/>
          <w:bCs/>
          <w:spacing w:val="14"/>
          <w:sz w:val="32"/>
          <w:szCs w:val="32"/>
        </w:rPr>
        <w:t>Letto, accettato e sottoscritto,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bCs/>
          <w:spacing w:val="14"/>
          <w:sz w:val="24"/>
          <w:szCs w:val="24"/>
        </w:rPr>
        <w:t>Luogo, data………………………………..…………. firma genitore 1……………………………………………… firma genitore 2…………………………………….………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Ai sensi e per effetto degli artt. 1341, comma 2 e 1342 del Codice Civile, nonché degli artt. 33 e ss. del d.lgs. 206/2005, si dichiara di avere preso attenta visione, nonché di approvare espressamente e specificamente i seguenti articoli del Regolamento: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7.b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(Assenze – 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>comunicazione assenza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);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7.c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(Assenze – 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>pagamenti dovuti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);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8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(Ritiro del bambino);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15.a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(Tariffe – 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>quota iscrizione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);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19.c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(Pagamenti - 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>ritardi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>);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19.d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(Pagamenti –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 xml:space="preserve"> previsioni per ritardo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>)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i/>
          <w:i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19.e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(Pagamenti –</w:t>
      </w:r>
      <w:r w:rsidRPr="00E84BD0">
        <w:rPr>
          <w:rFonts w:ascii="Waltograph" w:hAnsi="Waltograph" w:cs="Arial Narrow"/>
          <w:bCs/>
          <w:i/>
          <w:iCs/>
          <w:spacing w:val="14"/>
          <w:sz w:val="24"/>
          <w:szCs w:val="24"/>
        </w:rPr>
        <w:t xml:space="preserve"> esclusione riduzioni)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spacing w:val="14"/>
          <w:sz w:val="24"/>
          <w:szCs w:val="24"/>
        </w:rPr>
        <w:t>art. 20</w:t>
      </w:r>
      <w:r w:rsidRPr="00E84BD0">
        <w:rPr>
          <w:rFonts w:ascii="Waltograph" w:hAnsi="Waltograph" w:cs="Arial Narrow"/>
          <w:bCs/>
          <w:spacing w:val="14"/>
          <w:sz w:val="24"/>
          <w:szCs w:val="24"/>
        </w:rPr>
        <w:t xml:space="preserve"> (Legge applicabile e Foro competente). 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4"/>
          <w:szCs w:val="24"/>
        </w:rPr>
      </w:pPr>
      <w:r w:rsidRPr="00E84BD0">
        <w:rPr>
          <w:rFonts w:ascii="Waltograph" w:hAnsi="Waltograph" w:cs="Arial Narrow"/>
          <w:bCs/>
          <w:spacing w:val="14"/>
          <w:sz w:val="24"/>
          <w:szCs w:val="24"/>
        </w:rPr>
        <w:t>Luogo, data………………………………..……… firma genitore 1……………………………………………… firma genitore 2…………………………………….………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/>
          <w:sz w:val="24"/>
          <w:szCs w:val="24"/>
        </w:rPr>
      </w:pP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spacing w:val="14"/>
          <w:sz w:val="24"/>
          <w:szCs w:val="24"/>
        </w:rPr>
      </w:pP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spacing w:val="14"/>
          <w:sz w:val="24"/>
          <w:szCs w:val="24"/>
        </w:rPr>
      </w:pPr>
    </w:p>
    <w:p w:rsidR="006A1814" w:rsidRPr="007A5C4D" w:rsidRDefault="006A1814" w:rsidP="006A1814">
      <w:pPr>
        <w:spacing w:line="240" w:lineRule="auto"/>
        <w:rPr>
          <w:rFonts w:ascii="Waltograph" w:hAnsi="Waltograph" w:cs="Arial Narrow"/>
          <w:spacing w:val="14"/>
          <w:sz w:val="32"/>
          <w:szCs w:val="32"/>
        </w:rPr>
      </w:pPr>
      <w:r w:rsidRPr="007A5C4D">
        <w:rPr>
          <w:rFonts w:ascii="Waltograph" w:hAnsi="Waltograph" w:cs="Arial Narrow"/>
          <w:spacing w:val="14"/>
          <w:sz w:val="32"/>
          <w:szCs w:val="32"/>
        </w:rPr>
        <w:t>SOTTOSCRIZIONE DA PARTE DI UN SOLO GENITORE: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8"/>
          <w:szCs w:val="28"/>
        </w:rPr>
      </w:pPr>
      <w:r w:rsidRPr="00E84BD0">
        <w:rPr>
          <w:rFonts w:ascii="Waltograph" w:hAnsi="Waltograph" w:cs="Arial Narrow"/>
          <w:bCs/>
          <w:spacing w:val="14"/>
          <w:sz w:val="28"/>
          <w:szCs w:val="28"/>
        </w:rPr>
        <w:t>Come da Nota del Ministero dell’Istruzione, dell’Università e della Ricerca, n. 5336 del 2 settembre 2015, il/la sottoscritto/a, consapevole delle conseguenze amministrative e penali per chi rilasci dichiarazioni non corrispondenti a verità, ai sensi del D.P.R. 245/2000,</w:t>
      </w:r>
    </w:p>
    <w:p w:rsidR="006A1814" w:rsidRPr="00E84BD0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28"/>
          <w:szCs w:val="28"/>
        </w:rPr>
      </w:pPr>
      <w:r w:rsidRPr="00E84BD0">
        <w:rPr>
          <w:rFonts w:ascii="Waltograph" w:hAnsi="Waltograph" w:cs="Arial Narrow"/>
          <w:bCs/>
          <w:spacing w:val="14"/>
          <w:sz w:val="28"/>
          <w:szCs w:val="28"/>
        </w:rPr>
        <w:t>dichiara</w:t>
      </w:r>
    </w:p>
    <w:p w:rsidR="006A1814" w:rsidRPr="007A5C4D" w:rsidRDefault="006A1814" w:rsidP="006A1814">
      <w:pPr>
        <w:spacing w:after="0" w:line="240" w:lineRule="auto"/>
        <w:rPr>
          <w:rFonts w:ascii="Waltograph" w:hAnsi="Waltograph" w:cs="Arial Narrow"/>
          <w:bCs/>
          <w:spacing w:val="14"/>
          <w:sz w:val="32"/>
          <w:szCs w:val="32"/>
        </w:rPr>
      </w:pPr>
      <w:r w:rsidRPr="00E84BD0">
        <w:rPr>
          <w:rFonts w:ascii="Waltograph" w:hAnsi="Waltograph" w:cs="Arial Narrow"/>
          <w:bCs/>
          <w:spacing w:val="14"/>
          <w:sz w:val="28"/>
          <w:szCs w:val="28"/>
        </w:rPr>
        <w:t>di aver effettuato la scelta/richiesta/ sottoscrizione in osservanza delle disposizioni sulla responsabilità genitoriale di cui agli artt. 316, 337 ter e 337 quater del Codice Civile, che richiedono il consenso di entrambi i genitori, manlevando espressamente la Struttura da qualsivoglia rimostranza/richiesta/pretesa da parte del genitore assente in fase di sottoscrizione</w:t>
      </w:r>
      <w:r w:rsidRPr="007A5C4D">
        <w:rPr>
          <w:rFonts w:ascii="Waltograph" w:hAnsi="Waltograph" w:cs="Arial Narrow"/>
          <w:bCs/>
          <w:spacing w:val="14"/>
          <w:sz w:val="32"/>
          <w:szCs w:val="32"/>
        </w:rPr>
        <w:t>.</w:t>
      </w:r>
    </w:p>
    <w:p w:rsidR="006A1814" w:rsidRPr="007A5C4D" w:rsidRDefault="006A1814" w:rsidP="006A1814">
      <w:pPr>
        <w:spacing w:line="240" w:lineRule="auto"/>
        <w:rPr>
          <w:rFonts w:ascii="Waltograph" w:hAnsi="Waltograph" w:cs="Arial Narrow"/>
          <w:bCs/>
          <w:spacing w:val="14"/>
          <w:sz w:val="32"/>
          <w:szCs w:val="32"/>
        </w:rPr>
      </w:pPr>
    </w:p>
    <w:p w:rsidR="006A1814" w:rsidRPr="007A5C4D" w:rsidRDefault="006A1814" w:rsidP="006A1814">
      <w:pPr>
        <w:spacing w:line="240" w:lineRule="auto"/>
        <w:rPr>
          <w:rFonts w:ascii="Waltograph" w:hAnsi="Waltograph" w:cs="Arial Narrow"/>
          <w:bCs/>
          <w:spacing w:val="14"/>
          <w:sz w:val="32"/>
          <w:szCs w:val="32"/>
        </w:rPr>
      </w:pPr>
      <w:r w:rsidRPr="007A5C4D">
        <w:rPr>
          <w:rFonts w:ascii="Waltograph" w:hAnsi="Waltograph" w:cs="Arial Narrow"/>
          <w:bCs/>
          <w:spacing w:val="14"/>
          <w:sz w:val="32"/>
          <w:szCs w:val="32"/>
        </w:rPr>
        <w:t>Luogo, data………………………………..…………. In fede………….…………………………………………</w:t>
      </w:r>
    </w:p>
    <w:p w:rsidR="00E718A1" w:rsidRDefault="00E718A1">
      <w:bookmarkStart w:id="0" w:name="_GoBack"/>
      <w:bookmarkEnd w:id="0"/>
    </w:p>
    <w:sectPr w:rsidR="00E718A1" w:rsidSect="005B2C4D">
      <w:pgSz w:w="11907" w:h="16840" w:code="9"/>
      <w:pgMar w:top="936" w:right="397" w:bottom="936" w:left="39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0"/>
    <w:rsid w:val="005B2C4D"/>
    <w:rsid w:val="006A1814"/>
    <w:rsid w:val="007F77C0"/>
    <w:rsid w:val="00E37035"/>
    <w:rsid w:val="00E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81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81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2023-04-12T12:42:00Z</dcterms:created>
  <dcterms:modified xsi:type="dcterms:W3CDTF">2023-04-12T12:42:00Z</dcterms:modified>
</cp:coreProperties>
</file>